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12791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Управление национальными федеративными отношениями</w:t>
      </w:r>
    </w:p>
    <w:p w:rsidR="00736A95" w:rsidRPr="00736A95" w:rsidRDefault="00736A95" w:rsidP="00736A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36A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36A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A7616A" w:rsidRPr="00A7616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736A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F108A" w:rsidRDefault="00C94952" w:rsidP="007F108A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  <w:r w:rsidR="007F108A" w:rsidRPr="007F108A">
        <w:rPr>
          <w:lang w:bidi="ru-RU"/>
        </w:rPr>
        <w:t>способность находить организационно</w:t>
      </w:r>
      <w:r w:rsidR="007F108A">
        <w:rPr>
          <w:lang w:bidi="ru-RU"/>
        </w:rPr>
        <w:t>-</w:t>
      </w:r>
      <w:r w:rsidR="007F108A" w:rsidRPr="007F108A">
        <w:rPr>
          <w:lang w:bidi="ru-RU"/>
        </w:rPr>
        <w:t>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</w:p>
    <w:p w:rsidR="004E03F4" w:rsidRPr="004E03F4" w:rsidRDefault="004E03F4" w:rsidP="004E03F4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E03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E03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7F108A" w:rsidRPr="007F108A">
        <w:rPr>
          <w:b w:val="0"/>
          <w:lang w:bidi="ru-RU"/>
        </w:rPr>
        <w:t>Основные понятия, характеристики и состав национальных и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Национальные и межнациональные отношения в современном мире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Государственная политика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Социально-экономическая политика государства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Основы национальных и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Теория федерализма. Зарубежная практика федеративных отношений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Бюджетно-налоговый федерализм в России</w:t>
      </w:r>
      <w:r w:rsidR="007F108A">
        <w:rPr>
          <w:b w:val="0"/>
          <w:lang w:bidi="ru-RU"/>
        </w:rPr>
        <w:t xml:space="preserve">. </w:t>
      </w:r>
      <w:r w:rsidR="007F108A" w:rsidRPr="007F108A">
        <w:rPr>
          <w:b w:val="0"/>
          <w:lang w:bidi="ru-RU"/>
        </w:rPr>
        <w:t>Основные направления гармонизации национальных и федеративных отношений</w:t>
      </w:r>
      <w:r w:rsidR="007F108A">
        <w:rPr>
          <w:b w:val="0"/>
          <w:lang w:bidi="ru-RU"/>
        </w:rPr>
        <w:t xml:space="preserve">. 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A5505"/>
    <w:rsid w:val="000D7F84"/>
    <w:rsid w:val="00225158"/>
    <w:rsid w:val="00350EB7"/>
    <w:rsid w:val="00381E0F"/>
    <w:rsid w:val="00397697"/>
    <w:rsid w:val="003A2C20"/>
    <w:rsid w:val="00412791"/>
    <w:rsid w:val="00451815"/>
    <w:rsid w:val="0047414D"/>
    <w:rsid w:val="004E03F4"/>
    <w:rsid w:val="0053595A"/>
    <w:rsid w:val="005C2F80"/>
    <w:rsid w:val="005C56F3"/>
    <w:rsid w:val="005C58A1"/>
    <w:rsid w:val="00634013"/>
    <w:rsid w:val="006B3B2A"/>
    <w:rsid w:val="006F7095"/>
    <w:rsid w:val="00736A95"/>
    <w:rsid w:val="007852A1"/>
    <w:rsid w:val="007A1F0C"/>
    <w:rsid w:val="007F108A"/>
    <w:rsid w:val="008A65A3"/>
    <w:rsid w:val="0094526C"/>
    <w:rsid w:val="009460B4"/>
    <w:rsid w:val="009C3708"/>
    <w:rsid w:val="00A12FC4"/>
    <w:rsid w:val="00A7616A"/>
    <w:rsid w:val="00AD3EA8"/>
    <w:rsid w:val="00BB70E8"/>
    <w:rsid w:val="00C94952"/>
    <w:rsid w:val="00CB023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7721-15C0-4261-9288-E8084083FC70}"/>
</file>

<file path=customXml/itemProps2.xml><?xml version="1.0" encoding="utf-8"?>
<ds:datastoreItem xmlns:ds="http://schemas.openxmlformats.org/officeDocument/2006/customXml" ds:itemID="{723DB90A-544B-4A77-AC84-30CD804D5B46}"/>
</file>

<file path=customXml/itemProps3.xml><?xml version="1.0" encoding="utf-8"?>
<ds:datastoreItem xmlns:ds="http://schemas.openxmlformats.org/officeDocument/2006/customXml" ds:itemID="{BD42ECCE-F1D7-4D80-96E3-65E9D6A65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2018-04-02T07:33:00Z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